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AC" w:rsidRPr="008C1BAC" w:rsidRDefault="008C1BAC" w:rsidP="004E3D70">
      <w:pPr>
        <w:pStyle w:val="a4"/>
        <w:rPr>
          <w:b/>
          <w:color w:val="FF0000"/>
          <w:szCs w:val="24"/>
        </w:rPr>
      </w:pPr>
      <w:r w:rsidRPr="008C1BAC">
        <w:rPr>
          <w:b/>
          <w:color w:val="FF0000"/>
          <w:szCs w:val="24"/>
        </w:rPr>
        <w:t>Знаков 3400</w:t>
      </w:r>
    </w:p>
    <w:p w:rsidR="008C1BAC" w:rsidRDefault="008C1BAC" w:rsidP="004E3D70">
      <w:pPr>
        <w:pStyle w:val="a4"/>
        <w:rPr>
          <w:szCs w:val="24"/>
        </w:rPr>
      </w:pPr>
    </w:p>
    <w:p w:rsidR="008C1BAC" w:rsidRPr="00A14BCB" w:rsidRDefault="008C1BAC" w:rsidP="004E3D70">
      <w:pPr>
        <w:pStyle w:val="a4"/>
        <w:rPr>
          <w:b/>
          <w:szCs w:val="24"/>
        </w:rPr>
      </w:pPr>
      <w:r w:rsidRPr="00A14BCB">
        <w:rPr>
          <w:b/>
          <w:szCs w:val="24"/>
        </w:rPr>
        <w:t>Спасают ли валютные и мультивалютные вклады от инфляции?</w:t>
      </w:r>
    </w:p>
    <w:p w:rsidR="008C1BAC" w:rsidRDefault="008C1BAC" w:rsidP="004E3D70">
      <w:pPr>
        <w:pStyle w:val="a4"/>
        <w:rPr>
          <w:szCs w:val="24"/>
        </w:rPr>
      </w:pPr>
    </w:p>
    <w:p w:rsidR="00C41F64" w:rsidRPr="008C1BAC" w:rsidRDefault="004E3D70" w:rsidP="004E3D70">
      <w:pPr>
        <w:pStyle w:val="a4"/>
        <w:rPr>
          <w:szCs w:val="24"/>
        </w:rPr>
      </w:pPr>
      <w:r w:rsidRPr="008C1BAC">
        <w:rPr>
          <w:szCs w:val="24"/>
        </w:rPr>
        <w:t>Существует устойчивое мнение, что наилучший способ уберечь свои средства от инфляции – это создать инвестиционный портфель, состоящий из нескольких валют. Для российски</w:t>
      </w:r>
      <w:r w:rsidR="00CD068A">
        <w:rPr>
          <w:szCs w:val="24"/>
        </w:rPr>
        <w:t>х</w:t>
      </w:r>
      <w:r w:rsidRPr="008C1BAC">
        <w:rPr>
          <w:szCs w:val="24"/>
        </w:rPr>
        <w:t xml:space="preserve"> реалий это рубль, доллар и евро. </w:t>
      </w:r>
    </w:p>
    <w:p w:rsidR="004E3D70" w:rsidRPr="008C1BAC" w:rsidRDefault="004E3D70" w:rsidP="004E3D70">
      <w:pPr>
        <w:pStyle w:val="a4"/>
        <w:rPr>
          <w:szCs w:val="24"/>
        </w:rPr>
      </w:pPr>
      <w:r w:rsidRPr="008C1BAC">
        <w:rPr>
          <w:szCs w:val="24"/>
        </w:rPr>
        <w:t xml:space="preserve">Попытаемся подтвердить или опровергнуть это мнение  с цифрами в руках. За исходные данные возьмем курсы валют Центробанка России с 1999 года – года введения евро. За контрольные точки примем 31 июля каждого года. </w:t>
      </w:r>
    </w:p>
    <w:p w:rsidR="004E3D70" w:rsidRPr="008C1BAC" w:rsidRDefault="004E3D70" w:rsidP="004E3D70">
      <w:pPr>
        <w:pStyle w:val="a4"/>
        <w:rPr>
          <w:szCs w:val="24"/>
        </w:rPr>
      </w:pPr>
    </w:p>
    <w:p w:rsidR="004E3D70" w:rsidRPr="008C1BAC" w:rsidRDefault="004E3D70" w:rsidP="004E3D70">
      <w:pPr>
        <w:pStyle w:val="a4"/>
        <w:rPr>
          <w:szCs w:val="24"/>
        </w:rPr>
      </w:pPr>
      <w:r w:rsidRPr="008C1BAC">
        <w:rPr>
          <w:szCs w:val="24"/>
        </w:rPr>
        <w:t>Курсы валют Центрального банка России</w:t>
      </w:r>
    </w:p>
    <w:p w:rsidR="004E3D70" w:rsidRPr="008C1BAC" w:rsidRDefault="004E3D70" w:rsidP="004E3D70">
      <w:pPr>
        <w:pStyle w:val="a4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</w:tblGrid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Дата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Доллар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Евро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31.07. 1999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24,19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25,94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31.07. 2000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27,8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25,92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31.07. 2001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29,27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25,6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31.07. 2002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31,44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30,8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31.07. 2003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30,26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34,63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31.07.2004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29,1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35,05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31.07.2005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28,63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34,72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31.07.2006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26,87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34,11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31.07.2007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25,6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34,93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31.07.2008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23,45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36,53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31.07.2009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31,76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44,69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31.07.2010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30,19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39,47</w:t>
            </w:r>
          </w:p>
        </w:tc>
      </w:tr>
      <w:tr w:rsidR="004E3D70" w:rsidRPr="00A14BCB" w:rsidTr="00A14BCB">
        <w:tc>
          <w:tcPr>
            <w:tcW w:w="2392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31.07. 2011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31,68</w:t>
            </w:r>
          </w:p>
        </w:tc>
        <w:tc>
          <w:tcPr>
            <w:tcW w:w="2393" w:type="dxa"/>
          </w:tcPr>
          <w:p w:rsidR="004E3D70" w:rsidRPr="00A14BCB" w:rsidRDefault="004E3D70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39,52</w:t>
            </w:r>
          </w:p>
        </w:tc>
      </w:tr>
    </w:tbl>
    <w:p w:rsidR="008C1BAC" w:rsidRPr="008C1BAC" w:rsidRDefault="008C1BAC" w:rsidP="004E3D70">
      <w:pPr>
        <w:pStyle w:val="a4"/>
        <w:rPr>
          <w:szCs w:val="24"/>
        </w:rPr>
      </w:pPr>
    </w:p>
    <w:p w:rsidR="004E3D70" w:rsidRPr="008C1BAC" w:rsidRDefault="004E3D70" w:rsidP="004E3D70">
      <w:pPr>
        <w:pStyle w:val="a4"/>
        <w:rPr>
          <w:szCs w:val="24"/>
        </w:rPr>
      </w:pPr>
      <w:r w:rsidRPr="008C1BAC">
        <w:rPr>
          <w:szCs w:val="24"/>
        </w:rPr>
        <w:t xml:space="preserve">Теперь посмотрим доходность следующих инвестиционных портфелей: </w:t>
      </w:r>
      <w:r w:rsidR="008C1BAC" w:rsidRPr="008C1BAC">
        <w:rPr>
          <w:szCs w:val="24"/>
        </w:rPr>
        <w:t xml:space="preserve">доллар, евро, рубль/доллар, рубль/евро, доллар/евро, рубль/доллар/евро. В мультивалютных портфелях будем считать, что количество валют (по стоимости) одинаково. При этом пока мы не будем учитывать процентные ставки. Другими словами доходность у нас будет </w:t>
      </w:r>
      <w:proofErr w:type="gramStart"/>
      <w:r w:rsidR="008C1BAC" w:rsidRPr="008C1BAC">
        <w:rPr>
          <w:szCs w:val="24"/>
        </w:rPr>
        <w:t>определятся</w:t>
      </w:r>
      <w:proofErr w:type="gramEnd"/>
      <w:r w:rsidR="008C1BAC" w:rsidRPr="008C1BAC">
        <w:rPr>
          <w:szCs w:val="24"/>
        </w:rPr>
        <w:t xml:space="preserve"> соотношением стоимости инвестиционного портфеля в рассматриваемом году, по отношению к предыдущему году. Результаты расчетов представлены в таблице ниже.</w:t>
      </w:r>
    </w:p>
    <w:p w:rsidR="008C1BAC" w:rsidRPr="008C1BAC" w:rsidRDefault="008C1BAC" w:rsidP="004E3D70">
      <w:pPr>
        <w:pStyle w:val="a4"/>
        <w:rPr>
          <w:szCs w:val="24"/>
        </w:rPr>
      </w:pPr>
    </w:p>
    <w:tbl>
      <w:tblPr>
        <w:tblW w:w="9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1"/>
        <w:gridCol w:w="1200"/>
        <w:gridCol w:w="1189"/>
        <w:gridCol w:w="1638"/>
        <w:gridCol w:w="1388"/>
        <w:gridCol w:w="1533"/>
        <w:gridCol w:w="1704"/>
      </w:tblGrid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8C1BAC" w:rsidRPr="00A14BCB" w:rsidRDefault="008C1BAC" w:rsidP="00A14BCB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Доллар</w:t>
            </w:r>
          </w:p>
        </w:tc>
        <w:tc>
          <w:tcPr>
            <w:tcW w:w="1189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Евро</w:t>
            </w:r>
          </w:p>
        </w:tc>
        <w:tc>
          <w:tcPr>
            <w:tcW w:w="1638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Рубль/Доллар</w:t>
            </w:r>
          </w:p>
        </w:tc>
        <w:tc>
          <w:tcPr>
            <w:tcW w:w="1388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Рубль/Евро</w:t>
            </w:r>
          </w:p>
        </w:tc>
        <w:tc>
          <w:tcPr>
            <w:tcW w:w="1533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Доллар/Евро</w:t>
            </w:r>
          </w:p>
        </w:tc>
        <w:tc>
          <w:tcPr>
            <w:tcW w:w="1704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Рубль/Доллар/</w:t>
            </w:r>
          </w:p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Евро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2000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14,92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-0,08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7,46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-0,04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7,42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4,95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2001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5,29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-1,23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2,64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-0,62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2,03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1,35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2002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7,41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20,31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3,71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10,16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13,86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9,24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2003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-3,75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12,44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-1,88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6,22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4,34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2,89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2004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-3,83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1,21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-1,92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0,61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-1,31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-0,87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2005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-1,62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-0,94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-0,81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-0,47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-1,28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-0,85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2006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-6,15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-1,76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-3,07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-0,88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-3,95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-2,63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2007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-4,73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2,40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-2,36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1,20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-1,16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-0,77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2008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-8,40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4,58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-4,20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2,29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-1,91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-1,27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2009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35,44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22,34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17,72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11,17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28,89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19,26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2010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-4,94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-11,68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-2,47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-5,84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-8,31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-5,54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2011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4,94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0,13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2,47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0,06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2,53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1,69</w:t>
            </w:r>
          </w:p>
        </w:tc>
      </w:tr>
      <w:tr w:rsidR="008C1BAC" w:rsidRPr="00A14BCB" w:rsidTr="00A14BCB">
        <w:tc>
          <w:tcPr>
            <w:tcW w:w="751" w:type="dxa"/>
          </w:tcPr>
          <w:p w:rsidR="008C1BAC" w:rsidRPr="00A14BCB" w:rsidRDefault="003C17A1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Сред</w:t>
            </w:r>
            <w:r w:rsidRPr="00A14BCB">
              <w:rPr>
                <w:szCs w:val="24"/>
              </w:rPr>
              <w:lastRenderedPageBreak/>
              <w:t xml:space="preserve">ний процент </w:t>
            </w:r>
            <w:proofErr w:type="gramStart"/>
            <w:r w:rsidRPr="00A14BCB">
              <w:rPr>
                <w:szCs w:val="24"/>
              </w:rPr>
              <w:t>годовых</w:t>
            </w:r>
            <w:proofErr w:type="gramEnd"/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2,88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3,98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1,44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1,99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3,43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2,29</w:t>
            </w:r>
          </w:p>
        </w:tc>
      </w:tr>
    </w:tbl>
    <w:p w:rsidR="008C1BAC" w:rsidRPr="008C1BAC" w:rsidRDefault="008C1BAC" w:rsidP="004E3D70">
      <w:pPr>
        <w:pStyle w:val="a4"/>
        <w:rPr>
          <w:szCs w:val="24"/>
        </w:rPr>
      </w:pPr>
    </w:p>
    <w:p w:rsidR="008C1BAC" w:rsidRPr="008C1BAC" w:rsidRDefault="008C1BAC" w:rsidP="004E3D70">
      <w:pPr>
        <w:pStyle w:val="a4"/>
        <w:rPr>
          <w:szCs w:val="24"/>
        </w:rPr>
      </w:pPr>
    </w:p>
    <w:p w:rsidR="008C1BAC" w:rsidRPr="008C1BAC" w:rsidRDefault="008C1BAC" w:rsidP="004E3D70">
      <w:pPr>
        <w:pStyle w:val="a4"/>
        <w:rPr>
          <w:szCs w:val="24"/>
        </w:rPr>
      </w:pPr>
      <w:r w:rsidRPr="008C1BAC">
        <w:rPr>
          <w:szCs w:val="24"/>
        </w:rPr>
        <w:t>Итак, согласно этим цифрам, наибольшей доходностью (без учета процентных ставок) обладают вклады в евро. Второе место занял бивалютный портфель: доллар/евро. Третье место – долларовый портфель. Инвестиционный портфель, состоящий из трех валют, занял всего лишь четвертое место.</w:t>
      </w:r>
    </w:p>
    <w:p w:rsidR="008C1BAC" w:rsidRPr="008C1BAC" w:rsidRDefault="008C1BAC" w:rsidP="004E3D70">
      <w:pPr>
        <w:pStyle w:val="a4"/>
        <w:rPr>
          <w:szCs w:val="24"/>
        </w:rPr>
      </w:pPr>
      <w:r w:rsidRPr="008C1BAC">
        <w:rPr>
          <w:szCs w:val="24"/>
        </w:rPr>
        <w:t>А теперь вспомним о том, что существуют еще процентные ставки по вкладам. В рублевых депозитах это порядка 10-11%, а в долларовых или в евро – 7-8%.  Поэтому если сложить эти 7-8% с доходом из-за возросшего курса валют, то как раз и получим те же проценты, что и по рублевым вкладам. И в любом случае эти цифры меньше показателя ежегодной инфляции- 12-24%.</w:t>
      </w:r>
    </w:p>
    <w:p w:rsidR="008C1BAC" w:rsidRPr="008C1BAC" w:rsidRDefault="008C1BAC" w:rsidP="004E3D70">
      <w:pPr>
        <w:pStyle w:val="a4"/>
        <w:rPr>
          <w:szCs w:val="24"/>
        </w:rPr>
      </w:pPr>
      <w:r w:rsidRPr="008C1BAC">
        <w:rPr>
          <w:szCs w:val="24"/>
        </w:rPr>
        <w:t>Тут может последовать возражение, что в 2008-2009 г.г., те, кто имел валютные счета, здорово выиграли. Не спорим, выиграли. То есть в</w:t>
      </w:r>
      <w:r w:rsidR="00777621">
        <w:rPr>
          <w:szCs w:val="24"/>
        </w:rPr>
        <w:t xml:space="preserve">ыиграли </w:t>
      </w:r>
      <w:proofErr w:type="gramStart"/>
      <w:r w:rsidR="00777621">
        <w:rPr>
          <w:szCs w:val="24"/>
        </w:rPr>
        <w:t>те</w:t>
      </w:r>
      <w:proofErr w:type="gramEnd"/>
      <w:r w:rsidRPr="008C1BAC">
        <w:rPr>
          <w:szCs w:val="24"/>
        </w:rPr>
        <w:t xml:space="preserve"> кто сделал валютные вклады именно накануне финансового кризиса. И все! Но о таких резких скачках валюты надо ЗНАТЬ. Если вы можете предугадать такие стачки, то зачем вам вообще делать какие-то вклады? Идите на форекс, там заработаете значительно больше!</w:t>
      </w:r>
    </w:p>
    <w:p w:rsidR="008C1BAC" w:rsidRPr="008C1BAC" w:rsidRDefault="008C1BAC" w:rsidP="004E3D70">
      <w:pPr>
        <w:pStyle w:val="a4"/>
        <w:rPr>
          <w:szCs w:val="24"/>
        </w:rPr>
      </w:pPr>
      <w:r w:rsidRPr="008C1BAC">
        <w:rPr>
          <w:szCs w:val="24"/>
        </w:rPr>
        <w:t xml:space="preserve">Для чистоты рассуждений, посчитаем доходность вышеуказанных портфелей для среднесрочных (5 лет) </w:t>
      </w:r>
      <w:r w:rsidR="00A34D83">
        <w:rPr>
          <w:szCs w:val="24"/>
        </w:rPr>
        <w:t>и</w:t>
      </w:r>
      <w:r w:rsidRPr="008C1BAC">
        <w:rPr>
          <w:szCs w:val="24"/>
        </w:rPr>
        <w:t xml:space="preserve"> долгосрочных вложений</w:t>
      </w:r>
      <w:r w:rsidR="00A34D83">
        <w:rPr>
          <w:szCs w:val="24"/>
        </w:rPr>
        <w:t xml:space="preserve"> (10 лет)</w:t>
      </w:r>
      <w:r w:rsidRPr="008C1BAC">
        <w:rPr>
          <w:szCs w:val="24"/>
        </w:rPr>
        <w:t>.</w:t>
      </w:r>
    </w:p>
    <w:p w:rsidR="008C1BAC" w:rsidRPr="008C1BAC" w:rsidRDefault="008C1BAC" w:rsidP="004E3D70">
      <w:pPr>
        <w:pStyle w:val="a4"/>
        <w:rPr>
          <w:szCs w:val="24"/>
        </w:rPr>
      </w:pPr>
    </w:p>
    <w:tbl>
      <w:tblPr>
        <w:tblW w:w="9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200"/>
        <w:gridCol w:w="1189"/>
        <w:gridCol w:w="1638"/>
        <w:gridCol w:w="1388"/>
        <w:gridCol w:w="1533"/>
        <w:gridCol w:w="1704"/>
      </w:tblGrid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8C1BAC" w:rsidRPr="00A14BCB" w:rsidRDefault="008C1BAC" w:rsidP="00A14BCB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Доллар</w:t>
            </w:r>
          </w:p>
        </w:tc>
        <w:tc>
          <w:tcPr>
            <w:tcW w:w="1189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Евро</w:t>
            </w:r>
          </w:p>
        </w:tc>
        <w:tc>
          <w:tcPr>
            <w:tcW w:w="1638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Рубль/Доллар</w:t>
            </w:r>
          </w:p>
        </w:tc>
        <w:tc>
          <w:tcPr>
            <w:tcW w:w="1388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Рубль/Евро</w:t>
            </w:r>
          </w:p>
        </w:tc>
        <w:tc>
          <w:tcPr>
            <w:tcW w:w="1533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Доллар/Евро</w:t>
            </w:r>
          </w:p>
        </w:tc>
        <w:tc>
          <w:tcPr>
            <w:tcW w:w="1704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Рубль/Доллар/</w:t>
            </w:r>
          </w:p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Евро</w:t>
            </w:r>
          </w:p>
        </w:tc>
      </w:tr>
      <w:tr w:rsidR="008C1BAC" w:rsidRPr="00A14BCB" w:rsidTr="00A14BCB">
        <w:tc>
          <w:tcPr>
            <w:tcW w:w="9894" w:type="dxa"/>
            <w:gridSpan w:val="7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Среднесрочный вклад – 5 лет</w:t>
            </w:r>
          </w:p>
        </w:tc>
      </w:tr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2004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-3,83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1,21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-1,92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0,61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-1,31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-0,87</w:t>
            </w:r>
          </w:p>
        </w:tc>
      </w:tr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2005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-1,62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-0,94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-0,81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-0,47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-1,28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-0,85</w:t>
            </w:r>
          </w:p>
        </w:tc>
      </w:tr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2006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-6,15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-1,76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-3,07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-0,88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-3,95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-2,63</w:t>
            </w:r>
          </w:p>
        </w:tc>
      </w:tr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2007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-4,73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2,40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-2,36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1,20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-1,16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-0,77</w:t>
            </w:r>
          </w:p>
        </w:tc>
      </w:tr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2008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-8,40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4,58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-4,20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2,29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-1,91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-1,27</w:t>
            </w:r>
          </w:p>
        </w:tc>
      </w:tr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2009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35,44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22,34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17,72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11,17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28,89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19,26</w:t>
            </w:r>
          </w:p>
        </w:tc>
      </w:tr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2010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-4,94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-11,68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-2,47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-5,84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-8,31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-5,54</w:t>
            </w:r>
          </w:p>
        </w:tc>
      </w:tr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2011</w:t>
            </w:r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4,94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0,13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2,47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0,06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2,53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1,69</w:t>
            </w:r>
          </w:p>
        </w:tc>
      </w:tr>
      <w:tr w:rsidR="008C1BAC" w:rsidRPr="00A14BCB" w:rsidTr="00A14BCB">
        <w:tc>
          <w:tcPr>
            <w:tcW w:w="1242" w:type="dxa"/>
          </w:tcPr>
          <w:p w:rsidR="008C1BAC" w:rsidRPr="00A14BCB" w:rsidRDefault="008C1BAC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 xml:space="preserve">Средний процент </w:t>
            </w:r>
            <w:proofErr w:type="gramStart"/>
            <w:r w:rsidRPr="00A14BCB">
              <w:rPr>
                <w:szCs w:val="24"/>
              </w:rPr>
              <w:t>годовых</w:t>
            </w:r>
            <w:proofErr w:type="gramEnd"/>
          </w:p>
        </w:tc>
        <w:tc>
          <w:tcPr>
            <w:tcW w:w="1200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2,88</w:t>
            </w:r>
          </w:p>
        </w:tc>
        <w:tc>
          <w:tcPr>
            <w:tcW w:w="1189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3,98</w:t>
            </w:r>
          </w:p>
        </w:tc>
        <w:tc>
          <w:tcPr>
            <w:tcW w:w="163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1,44</w:t>
            </w:r>
          </w:p>
        </w:tc>
        <w:tc>
          <w:tcPr>
            <w:tcW w:w="1388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1,99</w:t>
            </w:r>
          </w:p>
        </w:tc>
        <w:tc>
          <w:tcPr>
            <w:tcW w:w="1533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3,43</w:t>
            </w:r>
          </w:p>
        </w:tc>
        <w:tc>
          <w:tcPr>
            <w:tcW w:w="1704" w:type="dxa"/>
            <w:vAlign w:val="bottom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2,29</w:t>
            </w:r>
          </w:p>
        </w:tc>
      </w:tr>
      <w:tr w:rsidR="008C1BAC" w:rsidRPr="00A14BCB" w:rsidTr="00A14BCB">
        <w:tc>
          <w:tcPr>
            <w:tcW w:w="9894" w:type="dxa"/>
            <w:gridSpan w:val="7"/>
          </w:tcPr>
          <w:p w:rsidR="008C1BAC" w:rsidRPr="00A14BCB" w:rsidRDefault="008C1BAC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Долгосрочный вклад – 10 лет</w:t>
            </w:r>
          </w:p>
        </w:tc>
      </w:tr>
      <w:tr w:rsidR="00132A42" w:rsidRPr="00A14BCB" w:rsidTr="00A14BCB">
        <w:tc>
          <w:tcPr>
            <w:tcW w:w="1242" w:type="dxa"/>
          </w:tcPr>
          <w:p w:rsidR="00132A42" w:rsidRPr="00A14BCB" w:rsidRDefault="00132A42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</w:t>
            </w:r>
            <w:r>
              <w:rPr>
                <w:szCs w:val="24"/>
              </w:rPr>
              <w:t>0</w:t>
            </w:r>
            <w:r w:rsidRPr="00A14BCB">
              <w:rPr>
                <w:szCs w:val="24"/>
              </w:rPr>
              <w:t>9</w:t>
            </w:r>
          </w:p>
        </w:tc>
        <w:tc>
          <w:tcPr>
            <w:tcW w:w="1200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3,13</w:t>
            </w:r>
          </w:p>
        </w:tc>
        <w:tc>
          <w:tcPr>
            <w:tcW w:w="1189" w:type="dxa"/>
            <w:vAlign w:val="bottom"/>
          </w:tcPr>
          <w:p w:rsidR="00132A42" w:rsidRDefault="00132A42" w:rsidP="00132A42">
            <w:pPr>
              <w:pStyle w:val="a4"/>
            </w:pPr>
            <w:r>
              <w:t>7,23</w:t>
            </w:r>
          </w:p>
        </w:tc>
        <w:tc>
          <w:tcPr>
            <w:tcW w:w="1638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1,56</w:t>
            </w:r>
          </w:p>
        </w:tc>
        <w:tc>
          <w:tcPr>
            <w:tcW w:w="1388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3,61</w:t>
            </w:r>
          </w:p>
        </w:tc>
        <w:tc>
          <w:tcPr>
            <w:tcW w:w="1533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5,18</w:t>
            </w:r>
          </w:p>
        </w:tc>
        <w:tc>
          <w:tcPr>
            <w:tcW w:w="1704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3,45</w:t>
            </w:r>
          </w:p>
        </w:tc>
      </w:tr>
      <w:tr w:rsidR="00132A42" w:rsidRPr="00A14BCB" w:rsidTr="00A14BCB">
        <w:tc>
          <w:tcPr>
            <w:tcW w:w="1242" w:type="dxa"/>
          </w:tcPr>
          <w:p w:rsidR="00132A42" w:rsidRPr="00A14BCB" w:rsidRDefault="00132A42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2010</w:t>
            </w:r>
          </w:p>
        </w:tc>
        <w:tc>
          <w:tcPr>
            <w:tcW w:w="1200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0,86</w:t>
            </w:r>
          </w:p>
        </w:tc>
        <w:tc>
          <w:tcPr>
            <w:tcW w:w="1189" w:type="dxa"/>
            <w:vAlign w:val="bottom"/>
          </w:tcPr>
          <w:p w:rsidR="00132A42" w:rsidRDefault="00132A42" w:rsidP="00132A42">
            <w:pPr>
              <w:pStyle w:val="a4"/>
            </w:pPr>
            <w:r>
              <w:t>5,23</w:t>
            </w:r>
          </w:p>
        </w:tc>
        <w:tc>
          <w:tcPr>
            <w:tcW w:w="1638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0,43</w:t>
            </w:r>
          </w:p>
        </w:tc>
        <w:tc>
          <w:tcPr>
            <w:tcW w:w="1388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2,61</w:t>
            </w:r>
          </w:p>
        </w:tc>
        <w:tc>
          <w:tcPr>
            <w:tcW w:w="1533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3,04</w:t>
            </w:r>
          </w:p>
        </w:tc>
        <w:tc>
          <w:tcPr>
            <w:tcW w:w="1704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2,03</w:t>
            </w:r>
          </w:p>
        </w:tc>
      </w:tr>
      <w:tr w:rsidR="00132A42" w:rsidRPr="00A14BCB" w:rsidTr="00A14BCB">
        <w:tc>
          <w:tcPr>
            <w:tcW w:w="1242" w:type="dxa"/>
          </w:tcPr>
          <w:p w:rsidR="00132A42" w:rsidRPr="00A14BCB" w:rsidRDefault="00132A42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>2011</w:t>
            </w:r>
          </w:p>
        </w:tc>
        <w:tc>
          <w:tcPr>
            <w:tcW w:w="1200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0,82</w:t>
            </w:r>
          </w:p>
        </w:tc>
        <w:tc>
          <w:tcPr>
            <w:tcW w:w="1189" w:type="dxa"/>
            <w:vAlign w:val="bottom"/>
          </w:tcPr>
          <w:p w:rsidR="00132A42" w:rsidRDefault="00132A42" w:rsidP="00132A42">
            <w:pPr>
              <w:pStyle w:val="a4"/>
            </w:pPr>
            <w:r>
              <w:t>5,44</w:t>
            </w:r>
          </w:p>
        </w:tc>
        <w:tc>
          <w:tcPr>
            <w:tcW w:w="1638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0,41</w:t>
            </w:r>
          </w:p>
        </w:tc>
        <w:tc>
          <w:tcPr>
            <w:tcW w:w="1388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2,72</w:t>
            </w:r>
          </w:p>
        </w:tc>
        <w:tc>
          <w:tcPr>
            <w:tcW w:w="1533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3,13</w:t>
            </w:r>
          </w:p>
        </w:tc>
        <w:tc>
          <w:tcPr>
            <w:tcW w:w="1704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2,09</w:t>
            </w:r>
          </w:p>
        </w:tc>
      </w:tr>
      <w:tr w:rsidR="00132A42" w:rsidRPr="00A14BCB" w:rsidTr="00A14BCB">
        <w:tc>
          <w:tcPr>
            <w:tcW w:w="1242" w:type="dxa"/>
          </w:tcPr>
          <w:p w:rsidR="00132A42" w:rsidRPr="00A14BCB" w:rsidRDefault="00132A42" w:rsidP="00A14BCB">
            <w:pPr>
              <w:pStyle w:val="a4"/>
              <w:jc w:val="center"/>
              <w:rPr>
                <w:szCs w:val="24"/>
              </w:rPr>
            </w:pPr>
            <w:r w:rsidRPr="00A14BCB">
              <w:rPr>
                <w:szCs w:val="24"/>
              </w:rPr>
              <w:t xml:space="preserve">Средний процент </w:t>
            </w:r>
            <w:proofErr w:type="gramStart"/>
            <w:r w:rsidRPr="00A14BCB">
              <w:rPr>
                <w:szCs w:val="24"/>
              </w:rPr>
              <w:t>годовых</w:t>
            </w:r>
            <w:proofErr w:type="gramEnd"/>
          </w:p>
        </w:tc>
        <w:tc>
          <w:tcPr>
            <w:tcW w:w="1200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1,60</w:t>
            </w:r>
          </w:p>
        </w:tc>
        <w:tc>
          <w:tcPr>
            <w:tcW w:w="1189" w:type="dxa"/>
            <w:vAlign w:val="bottom"/>
          </w:tcPr>
          <w:p w:rsidR="00132A42" w:rsidRDefault="00132A42" w:rsidP="00132A42">
            <w:pPr>
              <w:pStyle w:val="a4"/>
            </w:pPr>
            <w:r>
              <w:t>5,96</w:t>
            </w:r>
          </w:p>
        </w:tc>
        <w:tc>
          <w:tcPr>
            <w:tcW w:w="1638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0,80</w:t>
            </w:r>
          </w:p>
        </w:tc>
        <w:tc>
          <w:tcPr>
            <w:tcW w:w="1388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2,98</w:t>
            </w:r>
          </w:p>
        </w:tc>
        <w:tc>
          <w:tcPr>
            <w:tcW w:w="1533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3,78</w:t>
            </w:r>
          </w:p>
        </w:tc>
        <w:tc>
          <w:tcPr>
            <w:tcW w:w="1704" w:type="dxa"/>
            <w:vAlign w:val="bottom"/>
          </w:tcPr>
          <w:p w:rsidR="00132A42" w:rsidRPr="00A14BCB" w:rsidRDefault="00132A42" w:rsidP="00A14BC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color w:val="0070C0"/>
                <w:sz w:val="24"/>
                <w:szCs w:val="24"/>
              </w:rPr>
              <w:t>2,52</w:t>
            </w:r>
          </w:p>
        </w:tc>
      </w:tr>
    </w:tbl>
    <w:p w:rsidR="008C1BAC" w:rsidRPr="008C1BAC" w:rsidRDefault="008C1BAC" w:rsidP="004E3D70">
      <w:pPr>
        <w:pStyle w:val="a4"/>
        <w:rPr>
          <w:szCs w:val="24"/>
        </w:rPr>
      </w:pPr>
    </w:p>
    <w:p w:rsidR="008C1BAC" w:rsidRPr="008C1BAC" w:rsidRDefault="008C1BAC" w:rsidP="004E3D70">
      <w:pPr>
        <w:pStyle w:val="a4"/>
        <w:rPr>
          <w:szCs w:val="24"/>
        </w:rPr>
      </w:pPr>
      <w:r w:rsidRPr="008C1BAC">
        <w:rPr>
          <w:szCs w:val="24"/>
        </w:rPr>
        <w:t>Как видно из таблицы, для средне- и долгосрочных вкладов картина принципиально не изменилась.</w:t>
      </w:r>
    </w:p>
    <w:p w:rsidR="008C1BAC" w:rsidRPr="008C1BAC" w:rsidRDefault="008C1BAC" w:rsidP="004E3D70">
      <w:pPr>
        <w:pStyle w:val="a4"/>
        <w:rPr>
          <w:szCs w:val="24"/>
        </w:rPr>
      </w:pPr>
      <w:r w:rsidRPr="008C1BAC">
        <w:rPr>
          <w:szCs w:val="24"/>
        </w:rPr>
        <w:t>Следовательно, можно сделать вывод, что:</w:t>
      </w:r>
    </w:p>
    <w:p w:rsidR="008C1BAC" w:rsidRPr="008C1BAC" w:rsidRDefault="008C1BAC" w:rsidP="008C1BAC">
      <w:pPr>
        <w:pStyle w:val="a4"/>
        <w:numPr>
          <w:ilvl w:val="0"/>
          <w:numId w:val="2"/>
        </w:numPr>
        <w:rPr>
          <w:szCs w:val="24"/>
        </w:rPr>
      </w:pPr>
      <w:r w:rsidRPr="008C1BAC">
        <w:rPr>
          <w:szCs w:val="24"/>
        </w:rPr>
        <w:t>Мультивалютные инвестиционные портфели НЕ самый лучший способ уберечь свои сбережения от инфляции.</w:t>
      </w:r>
    </w:p>
    <w:p w:rsidR="008C1BAC" w:rsidRPr="008C1BAC" w:rsidRDefault="008C1BAC" w:rsidP="008C1BAC">
      <w:pPr>
        <w:pStyle w:val="a4"/>
        <w:numPr>
          <w:ilvl w:val="0"/>
          <w:numId w:val="2"/>
        </w:numPr>
        <w:rPr>
          <w:szCs w:val="24"/>
        </w:rPr>
      </w:pPr>
      <w:r w:rsidRPr="008C1BAC">
        <w:rPr>
          <w:szCs w:val="24"/>
        </w:rPr>
        <w:t>И вообще, любые валютные вклады не являются панацеей от инфляции.</w:t>
      </w:r>
    </w:p>
    <w:sectPr w:rsidR="008C1BAC" w:rsidRPr="008C1BAC" w:rsidSect="00C4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4A6D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76E04DF"/>
    <w:multiLevelType w:val="hybridMultilevel"/>
    <w:tmpl w:val="FD90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E3D70"/>
    <w:rsid w:val="00041173"/>
    <w:rsid w:val="00132A42"/>
    <w:rsid w:val="003C17A1"/>
    <w:rsid w:val="0049251F"/>
    <w:rsid w:val="004E3D70"/>
    <w:rsid w:val="00552A2D"/>
    <w:rsid w:val="00582EA4"/>
    <w:rsid w:val="00603754"/>
    <w:rsid w:val="00777621"/>
    <w:rsid w:val="008C1BAC"/>
    <w:rsid w:val="00954995"/>
    <w:rsid w:val="00A14BCB"/>
    <w:rsid w:val="00A34D83"/>
    <w:rsid w:val="00BD4EC6"/>
    <w:rsid w:val="00C41F64"/>
    <w:rsid w:val="00CD0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1F64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utoRedefine/>
    <w:uiPriority w:val="1"/>
    <w:qFormat/>
    <w:rsid w:val="00603754"/>
    <w:pPr>
      <w:jc w:val="both"/>
    </w:pPr>
    <w:rPr>
      <w:rFonts w:ascii="Times New Roman" w:hAnsi="Times New Roman"/>
      <w:color w:val="0070C0"/>
      <w:sz w:val="24"/>
      <w:szCs w:val="22"/>
      <w:lang w:eastAsia="en-US"/>
    </w:rPr>
  </w:style>
  <w:style w:type="table" w:styleId="a5">
    <w:name w:val="Table Grid"/>
    <w:basedOn w:val="a2"/>
    <w:uiPriority w:val="59"/>
    <w:rsid w:val="004E3D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8C1BA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Демонстрационно-бесплатная версия</dc:creator>
  <cp:lastModifiedBy>User</cp:lastModifiedBy>
  <cp:revision>2</cp:revision>
  <dcterms:created xsi:type="dcterms:W3CDTF">2016-01-26T11:04:00Z</dcterms:created>
  <dcterms:modified xsi:type="dcterms:W3CDTF">2016-01-26T11:04:00Z</dcterms:modified>
</cp:coreProperties>
</file>